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195" w:rsidRDefault="00CA6195" w:rsidP="00CD36A1">
      <w:pPr>
        <w:ind w:firstLine="567"/>
        <w:jc w:val="both"/>
        <w:rPr>
          <w:b/>
          <w:snapToGrid w:val="0"/>
          <w:sz w:val="24"/>
          <w:szCs w:val="24"/>
        </w:rPr>
      </w:pPr>
      <w:r w:rsidRPr="00CA6195">
        <w:rPr>
          <w:b/>
          <w:snapToGrid w:val="0"/>
          <w:sz w:val="24"/>
          <w:szCs w:val="24"/>
        </w:rPr>
        <w:t>Критерии и порядок оценки и сопоставления заявок на участие в закупке</w:t>
      </w:r>
    </w:p>
    <w:p w:rsidR="00CA6195" w:rsidRDefault="00CA6195" w:rsidP="00CD36A1">
      <w:pPr>
        <w:ind w:firstLine="567"/>
        <w:jc w:val="both"/>
        <w:rPr>
          <w:b/>
          <w:snapToGrid w:val="0"/>
          <w:sz w:val="24"/>
          <w:szCs w:val="24"/>
        </w:rPr>
      </w:pPr>
    </w:p>
    <w:p w:rsidR="00CD36A1" w:rsidRPr="0073729B" w:rsidRDefault="00CD36A1" w:rsidP="00CD36A1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73729B">
        <w:rPr>
          <w:snapToGrid w:val="0"/>
          <w:sz w:val="24"/>
          <w:szCs w:val="24"/>
        </w:rPr>
        <w:t>В рамках оценочной стадии Закупочная комиссия оценивает и сопоставляет предложения, которые по результатам предварительного рассмотрения по отборочным критериям не были отклонены, при этом экспертами производится оценка предложений по установленным критериям, определяющим качество предложения Участника. Оценка производится в баллах, при этом для каждого критерия в зависимости от его значимости устанавливаются следующие весовые коэффициенты.</w:t>
      </w:r>
    </w:p>
    <w:p w:rsidR="00CD36A1" w:rsidRPr="0073729B" w:rsidRDefault="00CD36A1" w:rsidP="00CD36A1">
      <w:pPr>
        <w:ind w:firstLine="567"/>
        <w:jc w:val="both"/>
        <w:rPr>
          <w:rFonts w:eastAsia="Calibri"/>
          <w:color w:val="000000"/>
          <w:sz w:val="24"/>
          <w:szCs w:val="24"/>
        </w:rPr>
      </w:pPr>
      <w:r w:rsidRPr="0073729B">
        <w:rPr>
          <w:rFonts w:eastAsia="Calibri"/>
          <w:color w:val="000000"/>
          <w:sz w:val="24"/>
          <w:szCs w:val="24"/>
        </w:rPr>
        <w:t>При оценке заявок заказчиком применяется балльная система с учетом следующих показателей (критериев):</w:t>
      </w:r>
    </w:p>
    <w:p w:rsidR="00CD36A1" w:rsidRDefault="00CD36A1" w:rsidP="00CD36A1">
      <w:pPr>
        <w:tabs>
          <w:tab w:val="num" w:pos="567"/>
        </w:tabs>
        <w:spacing w:after="120"/>
        <w:jc w:val="both"/>
        <w:rPr>
          <w:rFonts w:eastAsia="Calibri"/>
          <w:sz w:val="24"/>
          <w:szCs w:val="24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6195"/>
        <w:gridCol w:w="2127"/>
      </w:tblGrid>
      <w:tr w:rsidR="00CD36A1" w:rsidTr="00826BE3">
        <w:trPr>
          <w:trHeight w:val="1048"/>
          <w:jc w:val="center"/>
        </w:trPr>
        <w:tc>
          <w:tcPr>
            <w:tcW w:w="116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D36A1" w:rsidRPr="009D732A" w:rsidRDefault="00CD36A1" w:rsidP="0022393C">
            <w:pPr>
              <w:rPr>
                <w:bCs/>
                <w:sz w:val="24"/>
                <w:szCs w:val="24"/>
                <w:lang w:eastAsia="hi-IN"/>
              </w:rPr>
            </w:pPr>
            <w:r w:rsidRPr="009D732A">
              <w:rPr>
                <w:bCs/>
                <w:sz w:val="24"/>
                <w:szCs w:val="24"/>
                <w:lang w:eastAsia="hi-IN"/>
              </w:rPr>
              <w:t xml:space="preserve">№ </w:t>
            </w:r>
          </w:p>
        </w:tc>
        <w:tc>
          <w:tcPr>
            <w:tcW w:w="619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D36A1" w:rsidRPr="00762068" w:rsidRDefault="00CD36A1" w:rsidP="0022393C">
            <w:pPr>
              <w:ind w:left="720"/>
              <w:rPr>
                <w:b/>
                <w:bCs/>
                <w:sz w:val="24"/>
                <w:szCs w:val="24"/>
                <w:lang w:eastAsia="hi-IN"/>
              </w:rPr>
            </w:pPr>
            <w:r w:rsidRPr="00762068">
              <w:rPr>
                <w:b/>
                <w:bCs/>
                <w:sz w:val="24"/>
                <w:szCs w:val="24"/>
                <w:lang w:eastAsia="hi-IN"/>
              </w:rPr>
              <w:t>Наименование критерия</w:t>
            </w:r>
          </w:p>
        </w:tc>
        <w:tc>
          <w:tcPr>
            <w:tcW w:w="21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D36A1" w:rsidRPr="00762068" w:rsidRDefault="00293ECA" w:rsidP="00293ECA">
            <w:pPr>
              <w:ind w:left="155"/>
              <w:jc w:val="center"/>
              <w:rPr>
                <w:b/>
                <w:bCs/>
                <w:sz w:val="24"/>
                <w:szCs w:val="24"/>
                <w:lang w:eastAsia="hi-IN"/>
              </w:rPr>
            </w:pPr>
            <w:r>
              <w:rPr>
                <w:b/>
                <w:bCs/>
                <w:sz w:val="24"/>
                <w:szCs w:val="24"/>
                <w:lang w:eastAsia="hi-IN"/>
              </w:rPr>
              <w:t>Весовой коэффициент</w:t>
            </w:r>
            <w:r w:rsidR="00CD36A1" w:rsidRPr="00762068">
              <w:rPr>
                <w:b/>
                <w:bCs/>
                <w:sz w:val="24"/>
                <w:szCs w:val="24"/>
                <w:lang w:eastAsia="hi-IN"/>
              </w:rPr>
              <w:t xml:space="preserve"> критерия, %</w:t>
            </w:r>
          </w:p>
        </w:tc>
      </w:tr>
      <w:tr w:rsidR="00CD36A1" w:rsidTr="00826BE3">
        <w:trPr>
          <w:trHeight w:val="653"/>
          <w:jc w:val="center"/>
        </w:trPr>
        <w:tc>
          <w:tcPr>
            <w:tcW w:w="116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D36A1" w:rsidRPr="00CD5B1C" w:rsidRDefault="00CD36A1" w:rsidP="0022393C">
            <w:pPr>
              <w:shd w:val="clear" w:color="auto" w:fill="FFFFFF"/>
              <w:jc w:val="center"/>
              <w:rPr>
                <w:sz w:val="24"/>
                <w:szCs w:val="24"/>
                <w:lang w:eastAsia="hi-IN"/>
              </w:rPr>
            </w:pPr>
            <w:r>
              <w:rPr>
                <w:sz w:val="24"/>
                <w:szCs w:val="24"/>
                <w:lang w:eastAsia="hi-IN"/>
              </w:rPr>
              <w:t>1.</w:t>
            </w:r>
          </w:p>
        </w:tc>
        <w:tc>
          <w:tcPr>
            <w:tcW w:w="619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D36A1" w:rsidRPr="0054412D" w:rsidRDefault="00CD36A1" w:rsidP="0022393C">
            <w:pPr>
              <w:tabs>
                <w:tab w:val="left" w:pos="5871"/>
              </w:tabs>
              <w:ind w:left="156" w:right="244"/>
              <w:rPr>
                <w:sz w:val="24"/>
                <w:szCs w:val="24"/>
                <w:lang w:eastAsia="hi-IN"/>
              </w:rPr>
            </w:pPr>
            <w:r w:rsidRPr="004D4D55">
              <w:rPr>
                <w:sz w:val="24"/>
                <w:szCs w:val="24"/>
                <w:lang w:eastAsia="hi-IN"/>
              </w:rPr>
              <w:t>Цена заявки (рейтинг по критерию стоимости)</w:t>
            </w:r>
            <w:r>
              <w:rPr>
                <w:sz w:val="24"/>
                <w:szCs w:val="24"/>
                <w:lang w:eastAsia="hi-IN"/>
              </w:rPr>
              <w:t>, не более 5 баллов.</w:t>
            </w:r>
          </w:p>
        </w:tc>
        <w:tc>
          <w:tcPr>
            <w:tcW w:w="21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CD36A1" w:rsidRDefault="00CD36A1" w:rsidP="0022393C">
            <w:pPr>
              <w:shd w:val="clear" w:color="auto" w:fill="FFFFFF"/>
              <w:ind w:left="14" w:right="222" w:firstLine="14"/>
              <w:jc w:val="center"/>
              <w:rPr>
                <w:sz w:val="24"/>
                <w:szCs w:val="24"/>
                <w:lang w:eastAsia="hi-IN"/>
              </w:rPr>
            </w:pPr>
            <w:r>
              <w:rPr>
                <w:sz w:val="24"/>
                <w:szCs w:val="24"/>
                <w:lang w:eastAsia="hi-IN"/>
              </w:rPr>
              <w:t>50</w:t>
            </w:r>
          </w:p>
        </w:tc>
      </w:tr>
      <w:tr w:rsidR="00CD36A1" w:rsidTr="00826BE3">
        <w:trPr>
          <w:trHeight w:val="3395"/>
          <w:jc w:val="center"/>
        </w:trPr>
        <w:tc>
          <w:tcPr>
            <w:tcW w:w="1166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D36A1" w:rsidRPr="009D732A" w:rsidRDefault="00CD36A1" w:rsidP="0022393C">
            <w:pPr>
              <w:shd w:val="clear" w:color="auto" w:fill="FFFFFF"/>
              <w:jc w:val="center"/>
              <w:rPr>
                <w:sz w:val="24"/>
                <w:szCs w:val="24"/>
                <w:lang w:eastAsia="hi-IN"/>
              </w:rPr>
            </w:pPr>
            <w:r>
              <w:rPr>
                <w:sz w:val="24"/>
                <w:szCs w:val="24"/>
                <w:lang w:eastAsia="hi-IN"/>
              </w:rPr>
              <w:t>2</w:t>
            </w:r>
            <w:r w:rsidRPr="009D732A">
              <w:rPr>
                <w:sz w:val="24"/>
                <w:szCs w:val="24"/>
                <w:lang w:eastAsia="hi-IN"/>
              </w:rPr>
              <w:t>.</w:t>
            </w:r>
          </w:p>
        </w:tc>
        <w:tc>
          <w:tcPr>
            <w:tcW w:w="6195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D36A1" w:rsidRPr="009D732A" w:rsidRDefault="00CD36A1" w:rsidP="0022393C">
            <w:pPr>
              <w:ind w:left="156" w:right="244"/>
              <w:rPr>
                <w:sz w:val="24"/>
                <w:szCs w:val="24"/>
                <w:lang w:eastAsia="hi-IN"/>
              </w:rPr>
            </w:pPr>
            <w:r w:rsidRPr="00CD36A1">
              <w:rPr>
                <w:sz w:val="24"/>
                <w:szCs w:val="24"/>
                <w:lang w:eastAsia="hi-IN"/>
              </w:rPr>
              <w:t xml:space="preserve">Количество публично доступных рейтингов энергетических компаний, осуществляющих свою деятельность на территории РФ.  </w:t>
            </w:r>
            <w:r w:rsidRPr="009D732A">
              <w:rPr>
                <w:sz w:val="24"/>
                <w:szCs w:val="24"/>
                <w:lang w:eastAsia="hi-IN"/>
              </w:rPr>
              <w:t xml:space="preserve">Баллы по данному критерию начисляются по следующей шкале, но не более </w:t>
            </w:r>
            <w:r>
              <w:rPr>
                <w:sz w:val="24"/>
                <w:szCs w:val="24"/>
                <w:lang w:eastAsia="hi-IN"/>
              </w:rPr>
              <w:t>5</w:t>
            </w:r>
            <w:r w:rsidRPr="009D732A">
              <w:rPr>
                <w:sz w:val="24"/>
                <w:szCs w:val="24"/>
                <w:lang w:eastAsia="hi-IN"/>
              </w:rPr>
              <w:t xml:space="preserve"> баллов:</w:t>
            </w:r>
          </w:p>
          <w:p w:rsidR="00CD36A1" w:rsidRPr="00CD36A1" w:rsidRDefault="00CD36A1" w:rsidP="00CD36A1">
            <w:pPr>
              <w:ind w:left="156"/>
              <w:rPr>
                <w:sz w:val="24"/>
                <w:szCs w:val="24"/>
                <w:lang w:eastAsia="hi-IN"/>
              </w:rPr>
            </w:pPr>
            <w:r>
              <w:rPr>
                <w:sz w:val="24"/>
                <w:szCs w:val="24"/>
                <w:lang w:eastAsia="hi-IN"/>
              </w:rPr>
              <w:t>- д</w:t>
            </w:r>
            <w:r w:rsidRPr="00CD36A1">
              <w:rPr>
                <w:sz w:val="24"/>
                <w:szCs w:val="24"/>
                <w:lang w:eastAsia="hi-IN"/>
              </w:rPr>
              <w:t xml:space="preserve">о 8 рейтингов = 0 баллов, </w:t>
            </w:r>
          </w:p>
          <w:p w:rsidR="00CD36A1" w:rsidRPr="00CD36A1" w:rsidRDefault="00CD36A1" w:rsidP="00CD36A1">
            <w:pPr>
              <w:ind w:left="156"/>
              <w:rPr>
                <w:sz w:val="24"/>
                <w:szCs w:val="24"/>
                <w:lang w:eastAsia="hi-IN"/>
              </w:rPr>
            </w:pPr>
            <w:r>
              <w:rPr>
                <w:sz w:val="24"/>
                <w:szCs w:val="24"/>
                <w:lang w:eastAsia="hi-IN"/>
              </w:rPr>
              <w:t xml:space="preserve">- </w:t>
            </w:r>
            <w:r w:rsidRPr="00CD36A1">
              <w:rPr>
                <w:sz w:val="24"/>
                <w:szCs w:val="24"/>
                <w:lang w:eastAsia="hi-IN"/>
              </w:rPr>
              <w:t>9 рейтингов = 1 балл,</w:t>
            </w:r>
          </w:p>
          <w:p w:rsidR="00CD36A1" w:rsidRPr="00CD36A1" w:rsidRDefault="00CD36A1" w:rsidP="00CD36A1">
            <w:pPr>
              <w:ind w:left="156"/>
              <w:rPr>
                <w:sz w:val="24"/>
                <w:szCs w:val="24"/>
                <w:lang w:eastAsia="hi-IN"/>
              </w:rPr>
            </w:pPr>
            <w:r>
              <w:rPr>
                <w:sz w:val="24"/>
                <w:szCs w:val="24"/>
                <w:lang w:eastAsia="hi-IN"/>
              </w:rPr>
              <w:t xml:space="preserve">- </w:t>
            </w:r>
            <w:r w:rsidRPr="00CD36A1">
              <w:rPr>
                <w:sz w:val="24"/>
                <w:szCs w:val="24"/>
                <w:lang w:eastAsia="hi-IN"/>
              </w:rPr>
              <w:t>10 рейтингов = 2 балла,</w:t>
            </w:r>
          </w:p>
          <w:p w:rsidR="00CD36A1" w:rsidRPr="00CD36A1" w:rsidRDefault="00CD36A1" w:rsidP="00CD36A1">
            <w:pPr>
              <w:ind w:left="156"/>
              <w:rPr>
                <w:sz w:val="24"/>
                <w:szCs w:val="24"/>
                <w:lang w:eastAsia="hi-IN"/>
              </w:rPr>
            </w:pPr>
            <w:r>
              <w:rPr>
                <w:sz w:val="24"/>
                <w:szCs w:val="24"/>
                <w:lang w:eastAsia="hi-IN"/>
              </w:rPr>
              <w:t xml:space="preserve">- </w:t>
            </w:r>
            <w:r w:rsidRPr="00CD36A1">
              <w:rPr>
                <w:sz w:val="24"/>
                <w:szCs w:val="24"/>
                <w:lang w:eastAsia="hi-IN"/>
              </w:rPr>
              <w:t>11 рейтингов= 3 балла,</w:t>
            </w:r>
          </w:p>
          <w:p w:rsidR="00CD36A1" w:rsidRPr="00CD36A1" w:rsidRDefault="00CD36A1" w:rsidP="00CD36A1">
            <w:pPr>
              <w:ind w:left="156"/>
              <w:rPr>
                <w:sz w:val="24"/>
                <w:szCs w:val="24"/>
                <w:lang w:eastAsia="hi-IN"/>
              </w:rPr>
            </w:pPr>
            <w:r>
              <w:rPr>
                <w:sz w:val="24"/>
                <w:szCs w:val="24"/>
                <w:lang w:eastAsia="hi-IN"/>
              </w:rPr>
              <w:t xml:space="preserve">- </w:t>
            </w:r>
            <w:r w:rsidRPr="00CD36A1">
              <w:rPr>
                <w:sz w:val="24"/>
                <w:szCs w:val="24"/>
                <w:lang w:eastAsia="hi-IN"/>
              </w:rPr>
              <w:t xml:space="preserve">12 рейтингов=4 балла, </w:t>
            </w:r>
          </w:p>
          <w:p w:rsidR="00CD36A1" w:rsidRPr="009D732A" w:rsidRDefault="00CD36A1" w:rsidP="00CD36A1">
            <w:pPr>
              <w:ind w:left="156"/>
              <w:rPr>
                <w:sz w:val="24"/>
                <w:szCs w:val="24"/>
                <w:lang w:eastAsia="hi-IN"/>
              </w:rPr>
            </w:pPr>
            <w:r>
              <w:rPr>
                <w:sz w:val="24"/>
                <w:szCs w:val="24"/>
                <w:lang w:eastAsia="hi-IN"/>
              </w:rPr>
              <w:t xml:space="preserve">- </w:t>
            </w:r>
            <w:r w:rsidRPr="00CD36A1">
              <w:rPr>
                <w:sz w:val="24"/>
                <w:szCs w:val="24"/>
                <w:lang w:eastAsia="hi-IN"/>
              </w:rPr>
              <w:t>13 и более рейтингов = 5 баллов</w:t>
            </w:r>
          </w:p>
        </w:tc>
        <w:tc>
          <w:tcPr>
            <w:tcW w:w="2127" w:type="dxa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CD36A1" w:rsidRPr="009D732A" w:rsidRDefault="00CD36A1" w:rsidP="0022393C">
            <w:pPr>
              <w:shd w:val="clear" w:color="auto" w:fill="FFFFFF"/>
              <w:ind w:left="14" w:right="222" w:firstLine="14"/>
              <w:jc w:val="center"/>
              <w:rPr>
                <w:sz w:val="24"/>
                <w:szCs w:val="24"/>
                <w:lang w:eastAsia="hi-IN"/>
              </w:rPr>
            </w:pPr>
            <w:r>
              <w:rPr>
                <w:sz w:val="24"/>
                <w:szCs w:val="24"/>
                <w:lang w:eastAsia="hi-IN"/>
              </w:rPr>
              <w:t>50</w:t>
            </w:r>
            <w:r w:rsidRPr="009D732A">
              <w:rPr>
                <w:sz w:val="24"/>
                <w:szCs w:val="24"/>
                <w:lang w:eastAsia="hi-IN"/>
              </w:rPr>
              <w:t xml:space="preserve"> </w:t>
            </w:r>
          </w:p>
        </w:tc>
      </w:tr>
    </w:tbl>
    <w:p w:rsidR="00CD36A1" w:rsidRDefault="00CD36A1" w:rsidP="00CD36A1">
      <w:pPr>
        <w:tabs>
          <w:tab w:val="num" w:pos="567"/>
        </w:tabs>
        <w:spacing w:after="120"/>
        <w:jc w:val="both"/>
        <w:rPr>
          <w:rFonts w:eastAsia="Calibri"/>
          <w:sz w:val="24"/>
          <w:szCs w:val="24"/>
        </w:rPr>
      </w:pPr>
    </w:p>
    <w:p w:rsidR="00CD36A1" w:rsidRPr="0073729B" w:rsidRDefault="00CD36A1" w:rsidP="00CD36A1">
      <w:pPr>
        <w:spacing w:after="120"/>
        <w:jc w:val="both"/>
        <w:rPr>
          <w:rFonts w:eastAsia="Calibri"/>
          <w:sz w:val="24"/>
          <w:szCs w:val="24"/>
        </w:rPr>
      </w:pPr>
      <w:r w:rsidRPr="004D4D55">
        <w:rPr>
          <w:rFonts w:eastAsia="Calibri"/>
          <w:sz w:val="24"/>
          <w:szCs w:val="24"/>
        </w:rPr>
        <w:t>Расчет значения «Цена заявки (рейтинг по критерию стоимости)» производится по следующей формуле:</w:t>
      </w:r>
    </w:p>
    <w:p w:rsidR="00CD36A1" w:rsidRPr="00293ECA" w:rsidRDefault="00CD36A1" w:rsidP="00CD36A1">
      <w:pPr>
        <w:spacing w:after="120"/>
        <w:jc w:val="both"/>
        <w:rPr>
          <w:rFonts w:eastAsia="Calibri"/>
          <w:b/>
          <w:sz w:val="24"/>
          <w:szCs w:val="24"/>
        </w:rPr>
      </w:pPr>
      <w:r w:rsidRPr="009D732A">
        <w:rPr>
          <w:rFonts w:eastAsia="Calibri"/>
          <w:sz w:val="24"/>
          <w:szCs w:val="24"/>
          <w:lang w:val="en-US"/>
        </w:rPr>
        <w:t>Ra</w:t>
      </w:r>
      <w:r w:rsidRPr="009D732A">
        <w:rPr>
          <w:rFonts w:eastAsia="Calibri"/>
          <w:sz w:val="24"/>
          <w:szCs w:val="24"/>
          <w:vertAlign w:val="subscript"/>
          <w:lang w:val="en-US"/>
        </w:rPr>
        <w:t>i</w:t>
      </w:r>
      <w:r w:rsidRPr="00293ECA">
        <w:rPr>
          <w:rFonts w:eastAsia="Calibri"/>
          <w:b/>
          <w:sz w:val="24"/>
          <w:szCs w:val="24"/>
        </w:rPr>
        <w:t>=(</w:t>
      </w:r>
      <w:r w:rsidRPr="009D732A">
        <w:rPr>
          <w:rFonts w:eastAsia="Calibri"/>
          <w:sz w:val="24"/>
          <w:szCs w:val="24"/>
          <w:lang w:val="en-US"/>
        </w:rPr>
        <w:t>A</w:t>
      </w:r>
      <w:r w:rsidRPr="009D732A">
        <w:rPr>
          <w:rFonts w:eastAsia="Calibri"/>
          <w:sz w:val="24"/>
          <w:szCs w:val="24"/>
          <w:vertAlign w:val="subscript"/>
          <w:lang w:val="en-US"/>
        </w:rPr>
        <w:t>max</w:t>
      </w:r>
      <w:r w:rsidRPr="00293ECA">
        <w:rPr>
          <w:rFonts w:eastAsia="Calibri"/>
          <w:sz w:val="24"/>
          <w:szCs w:val="24"/>
          <w:vertAlign w:val="subscript"/>
        </w:rPr>
        <w:t>-</w:t>
      </w:r>
      <w:r w:rsidRPr="009D732A">
        <w:rPr>
          <w:rFonts w:eastAsia="Calibri"/>
          <w:sz w:val="24"/>
          <w:szCs w:val="24"/>
          <w:lang w:val="en-US"/>
        </w:rPr>
        <w:t>A</w:t>
      </w:r>
      <w:r w:rsidRPr="009D732A">
        <w:rPr>
          <w:rFonts w:eastAsia="Calibri"/>
          <w:sz w:val="24"/>
          <w:szCs w:val="24"/>
          <w:vertAlign w:val="subscript"/>
          <w:lang w:val="en-US"/>
        </w:rPr>
        <w:t>i</w:t>
      </w:r>
      <w:r w:rsidRPr="00293ECA">
        <w:rPr>
          <w:rFonts w:eastAsia="Calibri"/>
          <w:sz w:val="24"/>
          <w:szCs w:val="24"/>
        </w:rPr>
        <w:t>)/</w:t>
      </w:r>
      <w:r w:rsidRPr="009D732A">
        <w:rPr>
          <w:rFonts w:eastAsia="Calibri"/>
          <w:sz w:val="24"/>
          <w:szCs w:val="24"/>
          <w:lang w:val="en-US"/>
        </w:rPr>
        <w:t>A</w:t>
      </w:r>
      <w:r w:rsidRPr="009D732A">
        <w:rPr>
          <w:rFonts w:eastAsia="Calibri"/>
          <w:sz w:val="24"/>
          <w:szCs w:val="24"/>
          <w:vertAlign w:val="subscript"/>
          <w:lang w:val="en-US"/>
        </w:rPr>
        <w:t>max</w:t>
      </w:r>
      <w:r w:rsidRPr="00293ECA">
        <w:rPr>
          <w:rFonts w:eastAsia="Calibri"/>
          <w:sz w:val="24"/>
          <w:szCs w:val="24"/>
          <w:vertAlign w:val="subscript"/>
        </w:rPr>
        <w:t>*</w:t>
      </w:r>
      <w:r w:rsidRPr="00293ECA">
        <w:rPr>
          <w:rFonts w:eastAsia="Calibri"/>
          <w:sz w:val="24"/>
          <w:szCs w:val="24"/>
        </w:rPr>
        <w:t xml:space="preserve">5 </w:t>
      </w:r>
      <w:r>
        <w:rPr>
          <w:rFonts w:eastAsia="Calibri"/>
          <w:sz w:val="24"/>
          <w:szCs w:val="24"/>
        </w:rPr>
        <w:t>баллов</w:t>
      </w:r>
    </w:p>
    <w:p w:rsidR="00CD36A1" w:rsidRPr="00293ECA" w:rsidRDefault="00CD36A1" w:rsidP="00CD36A1">
      <w:pPr>
        <w:spacing w:after="1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где</w:t>
      </w:r>
      <w:r w:rsidRPr="00293ECA">
        <w:rPr>
          <w:rFonts w:eastAsia="Calibri"/>
          <w:sz w:val="24"/>
          <w:szCs w:val="24"/>
        </w:rPr>
        <w:t>:</w:t>
      </w:r>
    </w:p>
    <w:p w:rsidR="00CD36A1" w:rsidRPr="0073729B" w:rsidRDefault="00CD36A1" w:rsidP="00CD36A1">
      <w:pPr>
        <w:spacing w:after="120"/>
        <w:jc w:val="both"/>
        <w:rPr>
          <w:rFonts w:eastAsia="Calibri"/>
          <w:sz w:val="24"/>
          <w:szCs w:val="24"/>
        </w:rPr>
      </w:pPr>
      <w:r w:rsidRPr="0073729B">
        <w:rPr>
          <w:rFonts w:eastAsia="Calibri"/>
          <w:sz w:val="24"/>
          <w:szCs w:val="24"/>
        </w:rPr>
        <w:t>Ra</w:t>
      </w:r>
      <w:r w:rsidRPr="0073729B">
        <w:rPr>
          <w:rFonts w:eastAsia="Calibri"/>
          <w:sz w:val="24"/>
          <w:szCs w:val="24"/>
          <w:vertAlign w:val="subscript"/>
        </w:rPr>
        <w:t>i</w:t>
      </w:r>
      <w:r w:rsidRPr="0073729B">
        <w:rPr>
          <w:rFonts w:eastAsia="Calibri"/>
          <w:sz w:val="24"/>
          <w:szCs w:val="24"/>
        </w:rPr>
        <w:t xml:space="preserve"> - рейтинг, присуждаемый i-й заявке по указанному критерию;</w:t>
      </w:r>
    </w:p>
    <w:p w:rsidR="00CD36A1" w:rsidRPr="0073729B" w:rsidRDefault="00CD36A1" w:rsidP="00CD36A1">
      <w:pPr>
        <w:spacing w:after="120"/>
        <w:jc w:val="both"/>
        <w:rPr>
          <w:rFonts w:eastAsia="Calibri"/>
          <w:sz w:val="24"/>
          <w:szCs w:val="24"/>
        </w:rPr>
      </w:pPr>
      <w:r w:rsidRPr="0073729B">
        <w:rPr>
          <w:rFonts w:eastAsia="Calibri"/>
          <w:sz w:val="24"/>
          <w:szCs w:val="24"/>
        </w:rPr>
        <w:t>A</w:t>
      </w:r>
      <w:r w:rsidRPr="0073729B">
        <w:rPr>
          <w:rFonts w:eastAsia="Calibri"/>
          <w:sz w:val="24"/>
          <w:szCs w:val="24"/>
          <w:vertAlign w:val="subscript"/>
        </w:rPr>
        <w:t>max</w:t>
      </w:r>
      <w:r>
        <w:rPr>
          <w:rFonts w:eastAsia="Calibri"/>
          <w:sz w:val="24"/>
          <w:szCs w:val="24"/>
          <w:vertAlign w:val="subscript"/>
        </w:rPr>
        <w:t xml:space="preserve"> </w:t>
      </w:r>
      <w:r w:rsidRPr="0073729B">
        <w:rPr>
          <w:rFonts w:eastAsia="Calibri"/>
          <w:sz w:val="24"/>
          <w:szCs w:val="24"/>
        </w:rPr>
        <w:t xml:space="preserve">- начальная (максимальная)цена контракта, установленная в конкурсной документации; </w:t>
      </w:r>
      <w:r w:rsidRPr="0073729B">
        <w:rPr>
          <w:rFonts w:eastAsia="Calibri"/>
          <w:sz w:val="24"/>
          <w:szCs w:val="24"/>
        </w:rPr>
        <w:br/>
        <w:t>A</w:t>
      </w:r>
      <w:r w:rsidRPr="0073729B">
        <w:rPr>
          <w:rFonts w:eastAsia="Calibri"/>
          <w:sz w:val="24"/>
          <w:szCs w:val="24"/>
          <w:vertAlign w:val="subscript"/>
        </w:rPr>
        <w:t>i</w:t>
      </w:r>
      <w:r w:rsidRPr="0073729B">
        <w:rPr>
          <w:rFonts w:eastAsia="Calibri"/>
          <w:sz w:val="24"/>
          <w:szCs w:val="24"/>
        </w:rPr>
        <w:t xml:space="preserve"> - предложение i-го участника конкурса по цене контракта</w:t>
      </w:r>
      <w:r>
        <w:rPr>
          <w:rFonts w:eastAsia="Calibri"/>
          <w:sz w:val="24"/>
          <w:szCs w:val="24"/>
        </w:rPr>
        <w:t>.</w:t>
      </w:r>
    </w:p>
    <w:p w:rsidR="005C6731" w:rsidRDefault="005C6731" w:rsidP="00CD36A1">
      <w:pPr>
        <w:tabs>
          <w:tab w:val="num" w:pos="1134"/>
        </w:tabs>
        <w:spacing w:after="120"/>
        <w:jc w:val="both"/>
        <w:rPr>
          <w:rFonts w:eastAsia="Calibri"/>
          <w:sz w:val="24"/>
          <w:szCs w:val="24"/>
        </w:rPr>
      </w:pPr>
    </w:p>
    <w:p w:rsidR="00CD36A1" w:rsidRPr="0073729B" w:rsidRDefault="00CD36A1" w:rsidP="00CD36A1">
      <w:pPr>
        <w:tabs>
          <w:tab w:val="num" w:pos="1134"/>
        </w:tabs>
        <w:spacing w:after="120"/>
        <w:jc w:val="both"/>
        <w:rPr>
          <w:rFonts w:eastAsia="Calibri"/>
          <w:sz w:val="24"/>
          <w:szCs w:val="24"/>
        </w:rPr>
      </w:pPr>
      <w:r w:rsidRPr="0073729B">
        <w:rPr>
          <w:rFonts w:eastAsia="Calibri"/>
          <w:sz w:val="24"/>
          <w:szCs w:val="24"/>
        </w:rPr>
        <w:t xml:space="preserve">Полученные оценки по </w:t>
      </w:r>
      <w:r>
        <w:rPr>
          <w:rFonts w:eastAsia="Calibri"/>
          <w:sz w:val="24"/>
          <w:szCs w:val="24"/>
        </w:rPr>
        <w:t>неценовому критерию, а также </w:t>
      </w:r>
      <w:r w:rsidRPr="0073729B">
        <w:rPr>
          <w:rFonts w:eastAsia="Calibri"/>
          <w:sz w:val="24"/>
          <w:szCs w:val="24"/>
        </w:rPr>
        <w:t>рейтинг по критерию стоимости заявки применяется для расчета интегральной оценки общей предпочтительности заявки участника. Данный показатель рассчитывается как сумма полученных балльных оценок с учетом их весовых коэффициентов:</w:t>
      </w:r>
    </w:p>
    <w:p w:rsidR="00CD36A1" w:rsidRPr="009D732A" w:rsidRDefault="00CD36A1" w:rsidP="00CD36A1">
      <w:pPr>
        <w:spacing w:after="120"/>
        <w:jc w:val="both"/>
        <w:rPr>
          <w:rFonts w:eastAsia="Calibri"/>
          <w:sz w:val="24"/>
          <w:szCs w:val="24"/>
          <w:lang w:val="en-US"/>
        </w:rPr>
      </w:pPr>
      <w:r w:rsidRPr="0073729B">
        <w:rPr>
          <w:rFonts w:eastAsia="Calibri"/>
          <w:sz w:val="24"/>
          <w:szCs w:val="24"/>
          <w:lang w:val="en-US"/>
        </w:rPr>
        <w:t>R</w:t>
      </w:r>
      <w:r w:rsidRPr="0073729B">
        <w:rPr>
          <w:rFonts w:eastAsia="Calibri"/>
          <w:sz w:val="24"/>
          <w:szCs w:val="24"/>
          <w:vertAlign w:val="subscript"/>
          <w:lang w:val="en-US"/>
        </w:rPr>
        <w:t>i</w:t>
      </w:r>
      <w:r w:rsidRPr="009D732A">
        <w:rPr>
          <w:rFonts w:eastAsia="Calibri"/>
          <w:sz w:val="24"/>
          <w:szCs w:val="24"/>
          <w:lang w:val="en-US"/>
        </w:rPr>
        <w:t xml:space="preserve"> = </w:t>
      </w:r>
      <w:r>
        <w:rPr>
          <w:rFonts w:eastAsia="Calibri"/>
          <w:sz w:val="24"/>
          <w:szCs w:val="24"/>
          <w:lang w:val="en-US"/>
        </w:rPr>
        <w:t>(K x V</w:t>
      </w:r>
      <w:r w:rsidRPr="004D4D55">
        <w:rPr>
          <w:rFonts w:eastAsia="Calibri"/>
          <w:sz w:val="24"/>
          <w:szCs w:val="24"/>
          <w:lang w:val="en-US"/>
        </w:rPr>
        <w:t xml:space="preserve">) </w:t>
      </w:r>
      <w:r>
        <w:rPr>
          <w:rFonts w:eastAsia="Calibri"/>
          <w:sz w:val="24"/>
          <w:szCs w:val="24"/>
          <w:lang w:val="en-US"/>
        </w:rPr>
        <w:t>+ (Ra</w:t>
      </w:r>
      <w:r w:rsidRPr="004D4D55">
        <w:rPr>
          <w:rFonts w:eastAsia="Calibri"/>
          <w:sz w:val="24"/>
          <w:szCs w:val="24"/>
          <w:lang w:val="en-US"/>
        </w:rPr>
        <w:t>i x Vs)</w:t>
      </w:r>
      <w:r w:rsidRPr="009D732A">
        <w:rPr>
          <w:rFonts w:eastAsia="Calibri"/>
          <w:sz w:val="24"/>
          <w:szCs w:val="24"/>
          <w:lang w:val="en-US"/>
        </w:rPr>
        <w:t>,</w:t>
      </w:r>
    </w:p>
    <w:p w:rsidR="00CD36A1" w:rsidRPr="0073729B" w:rsidRDefault="00CD36A1" w:rsidP="00CD36A1">
      <w:pPr>
        <w:spacing w:after="120"/>
        <w:jc w:val="both"/>
        <w:rPr>
          <w:rFonts w:eastAsia="Calibri"/>
          <w:sz w:val="24"/>
          <w:szCs w:val="24"/>
        </w:rPr>
      </w:pPr>
      <w:r w:rsidRPr="0073729B">
        <w:rPr>
          <w:rFonts w:eastAsia="Calibri"/>
          <w:sz w:val="24"/>
          <w:szCs w:val="24"/>
        </w:rPr>
        <w:t>где:</w:t>
      </w:r>
    </w:p>
    <w:p w:rsidR="00CD36A1" w:rsidRPr="0073729B" w:rsidRDefault="00CD36A1" w:rsidP="00CD36A1">
      <w:pPr>
        <w:spacing w:after="120"/>
        <w:jc w:val="both"/>
        <w:rPr>
          <w:rFonts w:eastAsia="Calibri"/>
          <w:sz w:val="24"/>
          <w:szCs w:val="24"/>
        </w:rPr>
      </w:pPr>
      <w:r w:rsidRPr="0073729B">
        <w:rPr>
          <w:rFonts w:eastAsia="Calibri"/>
          <w:sz w:val="24"/>
          <w:szCs w:val="24"/>
        </w:rPr>
        <w:t>Ri    - общий рейтинг предпочтительности  i-й заявки;</w:t>
      </w:r>
    </w:p>
    <w:p w:rsidR="00CD36A1" w:rsidRPr="0073729B" w:rsidRDefault="00CD36A1" w:rsidP="00CD36A1">
      <w:pPr>
        <w:spacing w:after="1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K</w:t>
      </w:r>
      <w:r w:rsidRPr="0073729B">
        <w:rPr>
          <w:rFonts w:eastAsia="Calibri"/>
          <w:sz w:val="24"/>
          <w:szCs w:val="24"/>
        </w:rPr>
        <w:t xml:space="preserve"> - балльн</w:t>
      </w:r>
      <w:r>
        <w:rPr>
          <w:rFonts w:eastAsia="Calibri"/>
          <w:sz w:val="24"/>
          <w:szCs w:val="24"/>
        </w:rPr>
        <w:t>ая</w:t>
      </w:r>
      <w:r w:rsidRPr="0073729B">
        <w:rPr>
          <w:rFonts w:eastAsia="Calibri"/>
          <w:sz w:val="24"/>
          <w:szCs w:val="24"/>
        </w:rPr>
        <w:t xml:space="preserve"> оценк</w:t>
      </w:r>
      <w:r>
        <w:rPr>
          <w:rFonts w:eastAsia="Calibri"/>
          <w:sz w:val="24"/>
          <w:szCs w:val="24"/>
        </w:rPr>
        <w:t>а</w:t>
      </w:r>
      <w:r w:rsidRPr="0073729B">
        <w:rPr>
          <w:rFonts w:eastAsia="Calibri"/>
          <w:sz w:val="24"/>
          <w:szCs w:val="24"/>
        </w:rPr>
        <w:t xml:space="preserve"> по</w:t>
      </w:r>
      <w:r>
        <w:rPr>
          <w:rFonts w:eastAsia="Calibri"/>
          <w:sz w:val="24"/>
          <w:szCs w:val="24"/>
        </w:rPr>
        <w:t xml:space="preserve"> неценовому</w:t>
      </w:r>
      <w:r w:rsidRPr="0073729B">
        <w:rPr>
          <w:rFonts w:eastAsia="Calibri"/>
          <w:sz w:val="24"/>
          <w:szCs w:val="24"/>
        </w:rPr>
        <w:t xml:space="preserve"> критери</w:t>
      </w:r>
      <w:r>
        <w:rPr>
          <w:rFonts w:eastAsia="Calibri"/>
          <w:sz w:val="24"/>
          <w:szCs w:val="24"/>
        </w:rPr>
        <w:t>ю</w:t>
      </w:r>
      <w:r w:rsidRPr="0073729B">
        <w:rPr>
          <w:rFonts w:eastAsia="Calibri"/>
          <w:sz w:val="24"/>
          <w:szCs w:val="24"/>
        </w:rPr>
        <w:t xml:space="preserve"> без учета весовых коэффициентов;</w:t>
      </w:r>
    </w:p>
    <w:p w:rsidR="00CD36A1" w:rsidRPr="0073729B" w:rsidRDefault="00CD36A1" w:rsidP="00CD36A1">
      <w:pPr>
        <w:spacing w:after="1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V</w:t>
      </w:r>
      <w:r w:rsidRPr="0073729B">
        <w:rPr>
          <w:rFonts w:eastAsia="Calibri"/>
          <w:sz w:val="24"/>
          <w:szCs w:val="24"/>
        </w:rPr>
        <w:t>– весов</w:t>
      </w:r>
      <w:r>
        <w:rPr>
          <w:rFonts w:eastAsia="Calibri"/>
          <w:sz w:val="24"/>
          <w:szCs w:val="24"/>
        </w:rPr>
        <w:t>ой</w:t>
      </w:r>
      <w:r w:rsidRPr="0073729B">
        <w:rPr>
          <w:rFonts w:eastAsia="Calibri"/>
          <w:sz w:val="24"/>
          <w:szCs w:val="24"/>
        </w:rPr>
        <w:t xml:space="preserve"> коэффициент </w:t>
      </w:r>
      <w:r>
        <w:rPr>
          <w:rFonts w:eastAsia="Calibri"/>
          <w:sz w:val="24"/>
          <w:szCs w:val="24"/>
        </w:rPr>
        <w:t>по неценовому критерию</w:t>
      </w:r>
      <w:r w:rsidRPr="0073729B">
        <w:rPr>
          <w:rFonts w:eastAsia="Calibri"/>
          <w:sz w:val="24"/>
          <w:szCs w:val="24"/>
        </w:rPr>
        <w:t>;</w:t>
      </w:r>
    </w:p>
    <w:p w:rsidR="00CD36A1" w:rsidRPr="0073729B" w:rsidRDefault="00CD36A1" w:rsidP="00CD36A1">
      <w:pPr>
        <w:spacing w:after="120"/>
        <w:jc w:val="both"/>
        <w:rPr>
          <w:rFonts w:eastAsia="Calibri"/>
          <w:sz w:val="24"/>
          <w:szCs w:val="24"/>
        </w:rPr>
      </w:pPr>
      <w:r w:rsidRPr="0073729B">
        <w:rPr>
          <w:rFonts w:eastAsia="Calibri"/>
          <w:sz w:val="24"/>
          <w:szCs w:val="24"/>
        </w:rPr>
        <w:t>Rаi    - рейтинг i-й заявки по критерию стоимости;</w:t>
      </w:r>
    </w:p>
    <w:p w:rsidR="00CD36A1" w:rsidRPr="0073729B" w:rsidRDefault="00CD36A1" w:rsidP="00CD36A1">
      <w:pPr>
        <w:spacing w:after="120"/>
        <w:jc w:val="both"/>
        <w:rPr>
          <w:rFonts w:eastAsia="Calibri"/>
          <w:sz w:val="24"/>
          <w:szCs w:val="24"/>
        </w:rPr>
      </w:pPr>
      <w:r w:rsidRPr="0073729B">
        <w:rPr>
          <w:rFonts w:eastAsia="Calibri"/>
          <w:sz w:val="24"/>
          <w:szCs w:val="24"/>
        </w:rPr>
        <w:t>Vs – весовой коэффициент по критерию стоимости.</w:t>
      </w:r>
    </w:p>
    <w:p w:rsidR="00CD36A1" w:rsidRPr="0076078F" w:rsidRDefault="00CD36A1" w:rsidP="00CD36A1">
      <w:pPr>
        <w:rPr>
          <w:rFonts w:eastAsia="Calibri"/>
          <w:sz w:val="24"/>
          <w:szCs w:val="24"/>
        </w:rPr>
      </w:pPr>
    </w:p>
    <w:p w:rsidR="00CD36A1" w:rsidRDefault="00CD36A1" w:rsidP="00CD36A1">
      <w:r>
        <w:rPr>
          <w:rFonts w:eastAsia="Calibri"/>
          <w:sz w:val="24"/>
          <w:szCs w:val="24"/>
        </w:rPr>
        <w:t>Победителем выбирается участник с самым высоким итоговым рейтингом.</w:t>
      </w:r>
    </w:p>
    <w:p w:rsidR="00105412" w:rsidRDefault="00105412" w:rsidP="007B3460">
      <w:pPr>
        <w:outlineLvl w:val="0"/>
        <w:rPr>
          <w:sz w:val="24"/>
          <w:szCs w:val="24"/>
        </w:rPr>
      </w:pPr>
      <w:bookmarkStart w:id="0" w:name="_GoBack"/>
      <w:bookmarkEnd w:id="0"/>
    </w:p>
    <w:sectPr w:rsidR="00105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405BB"/>
    <w:multiLevelType w:val="multilevel"/>
    <w:tmpl w:val="28B8846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1" w15:restartNumberingAfterBreak="0">
    <w:nsid w:val="11DE2800"/>
    <w:multiLevelType w:val="multilevel"/>
    <w:tmpl w:val="41303A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163938C0"/>
    <w:multiLevelType w:val="hybridMultilevel"/>
    <w:tmpl w:val="1CF8C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F087C"/>
    <w:multiLevelType w:val="multilevel"/>
    <w:tmpl w:val="C2ACB3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437496"/>
    <w:multiLevelType w:val="hybridMultilevel"/>
    <w:tmpl w:val="30FA666A"/>
    <w:lvl w:ilvl="0" w:tplc="F6B6260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A3A79"/>
    <w:multiLevelType w:val="hybridMultilevel"/>
    <w:tmpl w:val="872AB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4236AF"/>
    <w:multiLevelType w:val="hybridMultilevel"/>
    <w:tmpl w:val="CE6A3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D0502"/>
    <w:multiLevelType w:val="multilevel"/>
    <w:tmpl w:val="AC8CE5C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460"/>
    <w:rsid w:val="00025ECC"/>
    <w:rsid w:val="0005322F"/>
    <w:rsid w:val="00056891"/>
    <w:rsid w:val="0007069C"/>
    <w:rsid w:val="000829A6"/>
    <w:rsid w:val="00094ECC"/>
    <w:rsid w:val="00105412"/>
    <w:rsid w:val="00133321"/>
    <w:rsid w:val="001F635D"/>
    <w:rsid w:val="002211C5"/>
    <w:rsid w:val="002830EE"/>
    <w:rsid w:val="00293ECA"/>
    <w:rsid w:val="002E0ADB"/>
    <w:rsid w:val="00306A23"/>
    <w:rsid w:val="003E57A5"/>
    <w:rsid w:val="00465560"/>
    <w:rsid w:val="004A266A"/>
    <w:rsid w:val="004F0C92"/>
    <w:rsid w:val="0054767E"/>
    <w:rsid w:val="005A3F5A"/>
    <w:rsid w:val="005C6731"/>
    <w:rsid w:val="005C72CE"/>
    <w:rsid w:val="0066010B"/>
    <w:rsid w:val="00665632"/>
    <w:rsid w:val="006A02E0"/>
    <w:rsid w:val="0072070B"/>
    <w:rsid w:val="007722D3"/>
    <w:rsid w:val="007B3460"/>
    <w:rsid w:val="00826BE3"/>
    <w:rsid w:val="00854428"/>
    <w:rsid w:val="00916C1F"/>
    <w:rsid w:val="0093237A"/>
    <w:rsid w:val="00952B2F"/>
    <w:rsid w:val="009B5A21"/>
    <w:rsid w:val="009F52B2"/>
    <w:rsid w:val="00A02BC4"/>
    <w:rsid w:val="00A2179F"/>
    <w:rsid w:val="00AB2B45"/>
    <w:rsid w:val="00AF3D4F"/>
    <w:rsid w:val="00B47FED"/>
    <w:rsid w:val="00BA67E0"/>
    <w:rsid w:val="00C727BC"/>
    <w:rsid w:val="00CA6195"/>
    <w:rsid w:val="00CC3429"/>
    <w:rsid w:val="00CD36A1"/>
    <w:rsid w:val="00D378B9"/>
    <w:rsid w:val="00D61EC5"/>
    <w:rsid w:val="00D93E25"/>
    <w:rsid w:val="00DA128A"/>
    <w:rsid w:val="00E74EAD"/>
    <w:rsid w:val="00EB3D26"/>
    <w:rsid w:val="00ED4816"/>
    <w:rsid w:val="00EE4EE7"/>
    <w:rsid w:val="00F01955"/>
    <w:rsid w:val="00F20F2E"/>
    <w:rsid w:val="00F460A3"/>
    <w:rsid w:val="00F6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3A1DC"/>
  <w15:chartTrackingRefBased/>
  <w15:docId w15:val="{7AD06CEE-395D-4C50-B3D8-2ED3D78D1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4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346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">
    <w:name w:val="Стиль3"/>
    <w:basedOn w:val="2"/>
    <w:rsid w:val="007B3460"/>
    <w:pPr>
      <w:widowControl w:val="0"/>
      <w:adjustRightInd w:val="0"/>
      <w:spacing w:after="0" w:line="240" w:lineRule="auto"/>
      <w:ind w:left="0" w:right="51"/>
      <w:jc w:val="both"/>
      <w:textAlignment w:val="baseline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7B3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B34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346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34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Руссо Наталья Викторовна</dc:creator>
  <cp:keywords/>
  <dc:description/>
  <cp:lastModifiedBy>Ахметгареева Ирина Олеговна</cp:lastModifiedBy>
  <cp:revision>3</cp:revision>
  <cp:lastPrinted>2018-06-27T10:08:00Z</cp:lastPrinted>
  <dcterms:created xsi:type="dcterms:W3CDTF">2018-06-27T13:08:00Z</dcterms:created>
  <dcterms:modified xsi:type="dcterms:W3CDTF">2018-06-27T13:10:00Z</dcterms:modified>
</cp:coreProperties>
</file>